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5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nergebietliche Erschließung des Baugebietes BO 10 `Wasserstiege´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Innergebietliche Erschließung des Baugebietes BO 10 `Wasserstiege´ 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